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C8A6" w14:textId="77777777" w:rsidR="000E54D2" w:rsidRPr="00F825F4" w:rsidRDefault="000E54D2" w:rsidP="000E54D2">
      <w:pPr>
        <w:rPr>
          <w:b/>
          <w:sz w:val="32"/>
          <w:szCs w:val="40"/>
        </w:rPr>
      </w:pPr>
      <w:r w:rsidRPr="00F825F4">
        <w:rPr>
          <w:b/>
          <w:sz w:val="32"/>
          <w:szCs w:val="40"/>
        </w:rPr>
        <w:t>Navodilo:</w:t>
      </w:r>
    </w:p>
    <w:p w14:paraId="2C28FB79" w14:textId="2C479843" w:rsidR="000E54D2" w:rsidRDefault="000E54D2" w:rsidP="000E54D2">
      <w:pPr>
        <w:rPr>
          <w:sz w:val="28"/>
          <w:szCs w:val="28"/>
        </w:rPr>
      </w:pPr>
      <w:r w:rsidRPr="75A5DEA9">
        <w:rPr>
          <w:sz w:val="28"/>
          <w:szCs w:val="28"/>
        </w:rPr>
        <w:t xml:space="preserve">Vsakemu pregovoru določi velikost in družino pisave, kot je zapisano na desni strani. </w:t>
      </w:r>
      <w:r>
        <w:rPr>
          <w:sz w:val="28"/>
          <w:szCs w:val="28"/>
        </w:rPr>
        <w:t xml:space="preserve">Številka predstavlja velikost pisave, ime pa družino pisave. </w:t>
      </w:r>
    </w:p>
    <w:p w14:paraId="27C11E55" w14:textId="7C42DD19" w:rsidR="000E54D2" w:rsidRDefault="000E54D2" w:rsidP="000E54D2">
      <w:pPr>
        <w:rPr>
          <w:color w:val="404040" w:themeColor="text1" w:themeTint="BF"/>
          <w:sz w:val="28"/>
          <w:szCs w:val="28"/>
        </w:rPr>
      </w:pPr>
      <w:r w:rsidRPr="75A5DEA9">
        <w:rPr>
          <w:sz w:val="28"/>
          <w:szCs w:val="28"/>
        </w:rPr>
        <w:t xml:space="preserve">Vsak pregovor obarvaj v drugo barvo. Uporabi teh 10 barv: </w:t>
      </w:r>
      <w:r w:rsidRPr="000E54D2">
        <w:rPr>
          <w:color w:val="FF0000"/>
          <w:sz w:val="28"/>
          <w:szCs w:val="28"/>
        </w:rPr>
        <w:t>rdeča</w:t>
      </w:r>
      <w:r w:rsidRPr="75A5DEA9">
        <w:rPr>
          <w:sz w:val="28"/>
          <w:szCs w:val="28"/>
        </w:rPr>
        <w:t xml:space="preserve">, </w:t>
      </w:r>
      <w:r w:rsidRPr="000E54D2">
        <w:rPr>
          <w:color w:val="00B0F0"/>
          <w:sz w:val="28"/>
          <w:szCs w:val="28"/>
        </w:rPr>
        <w:t>modra</w:t>
      </w:r>
      <w:r w:rsidRPr="75A5DEA9">
        <w:rPr>
          <w:sz w:val="28"/>
          <w:szCs w:val="28"/>
        </w:rPr>
        <w:t xml:space="preserve">, </w:t>
      </w:r>
      <w:r w:rsidRPr="000E54D2">
        <w:rPr>
          <w:color w:val="00B050"/>
          <w:sz w:val="28"/>
          <w:szCs w:val="28"/>
        </w:rPr>
        <w:t>zelena</w:t>
      </w:r>
      <w:r w:rsidRPr="75A5DEA9">
        <w:rPr>
          <w:sz w:val="28"/>
          <w:szCs w:val="28"/>
        </w:rPr>
        <w:t xml:space="preserve">, </w:t>
      </w:r>
      <w:r w:rsidRPr="000E54D2">
        <w:rPr>
          <w:color w:val="ED7D31" w:themeColor="accent2"/>
          <w:sz w:val="28"/>
          <w:szCs w:val="28"/>
        </w:rPr>
        <w:t>oranžna</w:t>
      </w:r>
      <w:r w:rsidRPr="75A5DEA9">
        <w:rPr>
          <w:sz w:val="28"/>
          <w:szCs w:val="28"/>
        </w:rPr>
        <w:t xml:space="preserve">, </w:t>
      </w:r>
      <w:r w:rsidRPr="000E54D2">
        <w:rPr>
          <w:color w:val="FFFF00"/>
          <w:sz w:val="28"/>
          <w:szCs w:val="28"/>
        </w:rPr>
        <w:t>rumena</w:t>
      </w:r>
      <w:r w:rsidRPr="75A5DEA9">
        <w:rPr>
          <w:sz w:val="28"/>
          <w:szCs w:val="28"/>
        </w:rPr>
        <w:t xml:space="preserve">, </w:t>
      </w:r>
      <w:r w:rsidRPr="000E54D2">
        <w:rPr>
          <w:color w:val="7030A0"/>
          <w:sz w:val="28"/>
          <w:szCs w:val="28"/>
        </w:rPr>
        <w:t>vijolična</w:t>
      </w:r>
      <w:r w:rsidRPr="000E54D2">
        <w:rPr>
          <w:color w:val="BDD6EE" w:themeColor="accent1" w:themeTint="66"/>
          <w:sz w:val="28"/>
          <w:szCs w:val="28"/>
        </w:rPr>
        <w:t>, svetlo modra</w:t>
      </w:r>
      <w:r w:rsidRPr="75A5DEA9">
        <w:rPr>
          <w:sz w:val="28"/>
          <w:szCs w:val="28"/>
        </w:rPr>
        <w:t xml:space="preserve">, </w:t>
      </w:r>
      <w:r w:rsidRPr="000E54D2">
        <w:rPr>
          <w:color w:val="C5E0B3" w:themeColor="accent6" w:themeTint="66"/>
          <w:sz w:val="28"/>
          <w:szCs w:val="28"/>
        </w:rPr>
        <w:t>svetlo zelena</w:t>
      </w:r>
      <w:r w:rsidRPr="75A5DEA9">
        <w:rPr>
          <w:sz w:val="28"/>
          <w:szCs w:val="28"/>
        </w:rPr>
        <w:t xml:space="preserve">, </w:t>
      </w:r>
      <w:r w:rsidRPr="000E54D2">
        <w:rPr>
          <w:color w:val="BFBFBF" w:themeColor="background1" w:themeShade="BF"/>
          <w:sz w:val="28"/>
          <w:szCs w:val="28"/>
        </w:rPr>
        <w:t>svetlo siva</w:t>
      </w:r>
      <w:r w:rsidRPr="75A5DEA9">
        <w:rPr>
          <w:sz w:val="28"/>
          <w:szCs w:val="28"/>
        </w:rPr>
        <w:t xml:space="preserve">, </w:t>
      </w:r>
      <w:r w:rsidRPr="000E54D2">
        <w:rPr>
          <w:color w:val="404040" w:themeColor="text1" w:themeTint="BF"/>
          <w:sz w:val="28"/>
          <w:szCs w:val="28"/>
        </w:rPr>
        <w:t>temno siva</w:t>
      </w:r>
    </w:p>
    <w:p w14:paraId="73D38862" w14:textId="77777777" w:rsidR="000E54D2" w:rsidRPr="000E54D2" w:rsidRDefault="000E54D2" w:rsidP="000E54D2">
      <w:pPr>
        <w:rPr>
          <w:color w:val="404040" w:themeColor="text1" w:themeTint="BF"/>
          <w:sz w:val="28"/>
          <w:szCs w:val="28"/>
        </w:rPr>
      </w:pPr>
    </w:p>
    <w:p w14:paraId="35017CCE" w14:textId="570E9DE9" w:rsidR="000E54D2" w:rsidRDefault="000E54D2"/>
    <w:p w14:paraId="051E930C" w14:textId="77777777" w:rsidR="000E54D2" w:rsidRDefault="000E54D2" w:rsidP="000E54D2">
      <w:pPr>
        <w:tabs>
          <w:tab w:val="left" w:pos="8188"/>
        </w:tabs>
        <w:ind w:left="108"/>
      </w:pPr>
    </w:p>
    <w:p w14:paraId="57C5819A" w14:textId="799931F6" w:rsidR="000E54D2" w:rsidRPr="000E54D2" w:rsidRDefault="000E54D2" w:rsidP="000E54D2">
      <w:pPr>
        <w:tabs>
          <w:tab w:val="left" w:pos="8188"/>
        </w:tabs>
        <w:ind w:left="108"/>
      </w:pPr>
      <w:r w:rsidRPr="000E54D2">
        <w:t>Pregovori</w:t>
      </w:r>
      <w:r w:rsidRPr="000E54D2">
        <w:tab/>
        <w:t xml:space="preserve">24, </w:t>
      </w:r>
      <w:proofErr w:type="spellStart"/>
      <w:r w:rsidRPr="000E54D2">
        <w:t>Calibri</w:t>
      </w:r>
      <w:proofErr w:type="spellEnd"/>
    </w:p>
    <w:p w14:paraId="672A6659" w14:textId="77777777" w:rsidR="00441556" w:rsidRPr="00226B45" w:rsidRDefault="00441556" w:rsidP="00226B45"/>
    <w:p w14:paraId="63BA0DC0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Vaja dela mojstra, če mojster dela vajo.</w:t>
      </w:r>
      <w:r w:rsidRPr="000E54D2">
        <w:tab/>
        <w:t xml:space="preserve">8, </w:t>
      </w:r>
      <w:proofErr w:type="spellStart"/>
      <w:r w:rsidRPr="000E54D2">
        <w:t>Calibri</w:t>
      </w:r>
      <w:proofErr w:type="spellEnd"/>
    </w:p>
    <w:p w14:paraId="73AE5909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Lepa beseda lepo mesto najde.</w:t>
      </w:r>
      <w:r w:rsidRPr="000E54D2">
        <w:tab/>
        <w:t xml:space="preserve">10, </w:t>
      </w:r>
      <w:proofErr w:type="spellStart"/>
      <w:r w:rsidRPr="000E54D2">
        <w:t>Arial</w:t>
      </w:r>
      <w:proofErr w:type="spellEnd"/>
    </w:p>
    <w:p w14:paraId="029AA9C1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Beseda ni konj.</w:t>
      </w:r>
      <w:r w:rsidRPr="000E54D2">
        <w:tab/>
        <w:t xml:space="preserve">12, </w:t>
      </w:r>
      <w:proofErr w:type="spellStart"/>
      <w:r w:rsidRPr="000E54D2">
        <w:t>Candara</w:t>
      </w:r>
      <w:proofErr w:type="spellEnd"/>
    </w:p>
    <w:p w14:paraId="026F11C8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Kdor visoko leta, nizko pade.</w:t>
      </w:r>
      <w:r w:rsidRPr="000E54D2">
        <w:tab/>
        <w:t xml:space="preserve">14, </w:t>
      </w:r>
      <w:proofErr w:type="spellStart"/>
      <w:r w:rsidRPr="000E54D2">
        <w:t>Verdana</w:t>
      </w:r>
      <w:proofErr w:type="spellEnd"/>
    </w:p>
    <w:p w14:paraId="7A09CFC4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Jabolko ne pade daleč od drevesa.</w:t>
      </w:r>
      <w:r w:rsidRPr="000E54D2">
        <w:tab/>
        <w:t xml:space="preserve">16, </w:t>
      </w:r>
      <w:proofErr w:type="spellStart"/>
      <w:r w:rsidRPr="000E54D2">
        <w:t>Comic</w:t>
      </w:r>
      <w:proofErr w:type="spellEnd"/>
      <w:r w:rsidRPr="000E54D2">
        <w:t xml:space="preserve"> </w:t>
      </w:r>
      <w:proofErr w:type="spellStart"/>
      <w:r w:rsidRPr="000E54D2">
        <w:t>Sans</w:t>
      </w:r>
      <w:proofErr w:type="spellEnd"/>
      <w:r w:rsidRPr="000E54D2">
        <w:t xml:space="preserve"> MS</w:t>
      </w:r>
    </w:p>
    <w:p w14:paraId="6574862F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Ena lastovka še ne prinese pomladi.</w:t>
      </w:r>
      <w:r w:rsidRPr="000E54D2">
        <w:tab/>
        <w:t xml:space="preserve">18, </w:t>
      </w:r>
      <w:proofErr w:type="spellStart"/>
      <w:r w:rsidRPr="000E54D2">
        <w:t>Cambria</w:t>
      </w:r>
      <w:proofErr w:type="spellEnd"/>
    </w:p>
    <w:p w14:paraId="424CB8AD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Slab začetek, dober konec.</w:t>
      </w:r>
      <w:r w:rsidRPr="000E54D2">
        <w:tab/>
        <w:t xml:space="preserve">20, </w:t>
      </w:r>
      <w:proofErr w:type="spellStart"/>
      <w:r w:rsidRPr="000E54D2">
        <w:t>Impact</w:t>
      </w:r>
      <w:proofErr w:type="spellEnd"/>
    </w:p>
    <w:p w14:paraId="1455AB81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Ne hvali jutra pred večerom.</w:t>
      </w:r>
      <w:r w:rsidRPr="000E54D2">
        <w:tab/>
        <w:t xml:space="preserve">22, </w:t>
      </w:r>
      <w:proofErr w:type="spellStart"/>
      <w:r w:rsidRPr="000E54D2">
        <w:t>Tahoma</w:t>
      </w:r>
      <w:proofErr w:type="spellEnd"/>
    </w:p>
    <w:p w14:paraId="35A1217F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 xml:space="preserve">Jutro je pametnejše od večera. </w:t>
      </w:r>
      <w:r w:rsidRPr="000E54D2">
        <w:tab/>
        <w:t xml:space="preserve">8, </w:t>
      </w:r>
      <w:proofErr w:type="spellStart"/>
      <w:r w:rsidRPr="000E54D2">
        <w:t>Segoe</w:t>
      </w:r>
      <w:proofErr w:type="spellEnd"/>
      <w:r w:rsidRPr="000E54D2">
        <w:t xml:space="preserve"> UI</w:t>
      </w:r>
    </w:p>
    <w:p w14:paraId="018ED05E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Kdor čaka, dočaka.</w:t>
      </w:r>
      <w:r w:rsidRPr="000E54D2">
        <w:tab/>
        <w:t xml:space="preserve">10, </w:t>
      </w:r>
      <w:proofErr w:type="spellStart"/>
      <w:r w:rsidRPr="000E54D2">
        <w:t>Verdana</w:t>
      </w:r>
      <w:proofErr w:type="spellEnd"/>
    </w:p>
    <w:p w14:paraId="5EDC67B6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Kar lahko storiš danes, ne odlašaj na jutri.</w:t>
      </w:r>
      <w:r w:rsidRPr="000E54D2">
        <w:tab/>
        <w:t xml:space="preserve">12, </w:t>
      </w:r>
      <w:proofErr w:type="spellStart"/>
      <w:r w:rsidRPr="000E54D2">
        <w:t>Comic</w:t>
      </w:r>
      <w:proofErr w:type="spellEnd"/>
      <w:r w:rsidRPr="000E54D2">
        <w:t xml:space="preserve"> </w:t>
      </w:r>
      <w:proofErr w:type="spellStart"/>
      <w:r w:rsidRPr="000E54D2">
        <w:t>Sans</w:t>
      </w:r>
      <w:proofErr w:type="spellEnd"/>
      <w:r w:rsidRPr="000E54D2">
        <w:t xml:space="preserve"> MS</w:t>
      </w:r>
    </w:p>
    <w:p w14:paraId="4883887C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Povsod je lepo, a doma je najlepše.</w:t>
      </w:r>
      <w:r w:rsidRPr="000E54D2">
        <w:tab/>
        <w:t xml:space="preserve">14, </w:t>
      </w:r>
      <w:proofErr w:type="spellStart"/>
      <w:r w:rsidRPr="000E54D2">
        <w:t>Cambria</w:t>
      </w:r>
      <w:proofErr w:type="spellEnd"/>
    </w:p>
    <w:p w14:paraId="7917DA68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Lepa beseda lepo mesto najde.</w:t>
      </w:r>
      <w:r w:rsidRPr="000E54D2">
        <w:tab/>
        <w:t xml:space="preserve">18, </w:t>
      </w:r>
      <w:proofErr w:type="spellStart"/>
      <w:r w:rsidRPr="000E54D2">
        <w:t>Arial</w:t>
      </w:r>
      <w:proofErr w:type="spellEnd"/>
    </w:p>
    <w:p w14:paraId="2322AE0F" w14:textId="77777777" w:rsidR="000E54D2" w:rsidRPr="000E54D2" w:rsidRDefault="000E54D2" w:rsidP="000E54D2">
      <w:pPr>
        <w:tabs>
          <w:tab w:val="left" w:pos="8188"/>
        </w:tabs>
        <w:ind w:left="108"/>
      </w:pPr>
      <w:r w:rsidRPr="000E54D2">
        <w:t>Navada je železna srajca.</w:t>
      </w:r>
      <w:r w:rsidRPr="000E54D2">
        <w:tab/>
        <w:t>20, Times New Roman</w:t>
      </w:r>
    </w:p>
    <w:p w14:paraId="047C4D0B" w14:textId="77777777" w:rsidR="000E54D2" w:rsidRDefault="000E54D2" w:rsidP="000E54D2">
      <w:pPr>
        <w:tabs>
          <w:tab w:val="left" w:pos="8188"/>
        </w:tabs>
        <w:ind w:left="108"/>
      </w:pPr>
      <w:r w:rsidRPr="000E54D2">
        <w:t>Laž ima kratke noge.</w:t>
      </w:r>
      <w:r w:rsidRPr="000E54D2">
        <w:tab/>
        <w:t xml:space="preserve">22, </w:t>
      </w:r>
      <w:proofErr w:type="spellStart"/>
      <w:r w:rsidRPr="000E54D2">
        <w:t>Tahoma</w:t>
      </w:r>
      <w:proofErr w:type="spellEnd"/>
    </w:p>
    <w:p w14:paraId="4FEE0741" w14:textId="77777777" w:rsidR="000E54D2" w:rsidRPr="000E54D2" w:rsidRDefault="000E54D2" w:rsidP="000E54D2">
      <w:pPr>
        <w:tabs>
          <w:tab w:val="left" w:pos="8188"/>
        </w:tabs>
        <w:ind w:left="108"/>
      </w:pPr>
    </w:p>
    <w:sectPr w:rsidR="000E54D2" w:rsidRPr="000E54D2" w:rsidSect="000E54D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A930" w14:textId="77777777" w:rsidR="00E410F7" w:rsidRDefault="00E410F7" w:rsidP="001C6175">
      <w:pPr>
        <w:spacing w:after="0" w:line="240" w:lineRule="auto"/>
      </w:pPr>
      <w:r>
        <w:separator/>
      </w:r>
    </w:p>
  </w:endnote>
  <w:endnote w:type="continuationSeparator" w:id="0">
    <w:p w14:paraId="13DAF7C7" w14:textId="77777777" w:rsidR="00E410F7" w:rsidRDefault="00E410F7" w:rsidP="001C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8C94" w14:textId="77777777" w:rsidR="00E410F7" w:rsidRDefault="00E410F7" w:rsidP="001C6175">
      <w:pPr>
        <w:spacing w:after="0" w:line="240" w:lineRule="auto"/>
      </w:pPr>
      <w:r>
        <w:separator/>
      </w:r>
    </w:p>
  </w:footnote>
  <w:footnote w:type="continuationSeparator" w:id="0">
    <w:p w14:paraId="71A1D3BC" w14:textId="77777777" w:rsidR="00E410F7" w:rsidRDefault="00E410F7" w:rsidP="001C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EA76" w14:textId="77777777" w:rsidR="001C6175" w:rsidRDefault="001C6175" w:rsidP="001C6175">
    <w:pPr>
      <w:pStyle w:val="Glava"/>
      <w:jc w:val="right"/>
    </w:pPr>
    <w:r>
      <w:t>Računalništvo – nadstandard</w:t>
    </w:r>
  </w:p>
  <w:p w14:paraId="5D6B13DE" w14:textId="77777777" w:rsidR="001C6175" w:rsidRDefault="001C6175" w:rsidP="001C6175">
    <w:pPr>
      <w:pStyle w:val="Glava"/>
      <w:pBdr>
        <w:bottom w:val="single" w:sz="4" w:space="1" w:color="auto"/>
      </w:pBdr>
      <w:jc w:val="right"/>
    </w:pPr>
    <w:r>
      <w:t>5.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56"/>
    <w:rsid w:val="000E54D2"/>
    <w:rsid w:val="001C6175"/>
    <w:rsid w:val="00226B45"/>
    <w:rsid w:val="003011AE"/>
    <w:rsid w:val="00441556"/>
    <w:rsid w:val="005F1C22"/>
    <w:rsid w:val="007511B7"/>
    <w:rsid w:val="009F3AD4"/>
    <w:rsid w:val="00E410F7"/>
    <w:rsid w:val="00F36703"/>
    <w:rsid w:val="00F825F4"/>
    <w:rsid w:val="00F96D01"/>
    <w:rsid w:val="75A5D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976603"/>
  <w15:chartTrackingRefBased/>
  <w15:docId w15:val="{7C83B1F5-C4E7-4E29-8949-99CBBE2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C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6175"/>
  </w:style>
  <w:style w:type="paragraph" w:styleId="Noga">
    <w:name w:val="footer"/>
    <w:basedOn w:val="Navaden"/>
    <w:link w:val="NogaZnak"/>
    <w:uiPriority w:val="99"/>
    <w:unhideWhenUsed/>
    <w:rsid w:val="001C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175822-06DA-4145-8E5A-F88D0D3E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Krajnc</dc:creator>
  <cp:keywords/>
  <dc:description/>
  <cp:lastModifiedBy>Mitja Krajnc</cp:lastModifiedBy>
  <cp:revision>2</cp:revision>
  <dcterms:created xsi:type="dcterms:W3CDTF">2023-11-13T12:54:00Z</dcterms:created>
  <dcterms:modified xsi:type="dcterms:W3CDTF">2023-11-13T12:54:00Z</dcterms:modified>
</cp:coreProperties>
</file>